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58" w:rsidRPr="00E70458" w:rsidRDefault="00E70458" w:rsidP="00E70458">
      <w:pPr>
        <w:shd w:val="clear" w:color="auto" w:fill="FFFFFF"/>
        <w:rPr>
          <w:rFonts w:ascii="Comic Sans MS" w:eastAsia="Times New Roman" w:hAnsi="Comic Sans MS" w:cs="Times New Roman"/>
          <w:color w:val="000000"/>
          <w:sz w:val="30"/>
          <w:szCs w:val="30"/>
        </w:rPr>
      </w:pPr>
      <w:bookmarkStart w:id="0" w:name="_GoBack"/>
      <w:r w:rsidRPr="00E70458">
        <w:rPr>
          <w:rFonts w:ascii="Times New Roman" w:eastAsia="Times New Roman" w:hAnsi="Times New Roman" w:cs="Times New Roman"/>
          <w:b/>
          <w:bCs/>
          <w:color w:val="000000"/>
          <w:sz w:val="27"/>
          <w:szCs w:val="27"/>
        </w:rPr>
        <w:t>CDSN Monthly Meeting</w:t>
      </w:r>
    </w:p>
    <w:p w:rsidR="00E70458" w:rsidRPr="00E70458" w:rsidRDefault="00E70458" w:rsidP="00E70458">
      <w:pPr>
        <w:shd w:val="clear" w:color="auto" w:fill="FFFFFF"/>
        <w:spacing w:after="120"/>
        <w:rPr>
          <w:rFonts w:ascii="Comic Sans MS" w:eastAsia="Times New Roman" w:hAnsi="Comic Sans MS" w:cs="Times New Roman"/>
          <w:color w:val="000000"/>
          <w:sz w:val="30"/>
          <w:szCs w:val="30"/>
        </w:rPr>
      </w:pPr>
      <w:r w:rsidRPr="00E70458">
        <w:rPr>
          <w:rFonts w:ascii="Times New Roman" w:eastAsia="Times New Roman" w:hAnsi="Times New Roman" w:cs="Times New Roman"/>
          <w:b/>
          <w:bCs/>
          <w:color w:val="000000"/>
          <w:sz w:val="27"/>
          <w:szCs w:val="27"/>
        </w:rPr>
        <w:t>Date:  Thursday May 16, 2019</w:t>
      </w:r>
    </w:p>
    <w:p w:rsidR="00E70458" w:rsidRPr="00E70458" w:rsidRDefault="00E70458" w:rsidP="00E70458">
      <w:pPr>
        <w:shd w:val="clear" w:color="auto" w:fill="FFFFFF"/>
        <w:rPr>
          <w:rFonts w:ascii="Times New Roman" w:eastAsia="Times New Roman" w:hAnsi="Times New Roman" w:cs="Times New Roman"/>
          <w:color w:val="000000"/>
          <w:sz w:val="27"/>
          <w:szCs w:val="27"/>
        </w:rPr>
      </w:pPr>
      <w:r w:rsidRPr="00E70458">
        <w:rPr>
          <w:rFonts w:ascii="Times New Roman" w:eastAsia="Times New Roman" w:hAnsi="Times New Roman" w:cs="Times New Roman"/>
          <w:b/>
          <w:bCs/>
          <w:color w:val="000000"/>
          <w:sz w:val="27"/>
          <w:szCs w:val="27"/>
        </w:rPr>
        <w:t>Place</w:t>
      </w:r>
      <w:r w:rsidRPr="00E70458">
        <w:rPr>
          <w:rFonts w:ascii="Times New Roman" w:eastAsia="Times New Roman" w:hAnsi="Times New Roman" w:cs="Times New Roman"/>
          <w:color w:val="000000"/>
          <w:sz w:val="27"/>
          <w:szCs w:val="27"/>
        </w:rPr>
        <w:t>: </w:t>
      </w:r>
      <w:r w:rsidRPr="00E70458">
        <w:rPr>
          <w:rFonts w:ascii="Times New Roman" w:eastAsia="Times New Roman" w:hAnsi="Times New Roman" w:cs="Times New Roman"/>
          <w:b/>
          <w:bCs/>
          <w:color w:val="000000"/>
          <w:sz w:val="27"/>
          <w:szCs w:val="27"/>
          <w:u w:val="single"/>
        </w:rPr>
        <w:t>Science, Industry, Business Library (SIBL),</w:t>
      </w:r>
      <w:r w:rsidRPr="00E70458">
        <w:rPr>
          <w:rFonts w:ascii="Times New Roman" w:eastAsia="Times New Roman" w:hAnsi="Times New Roman" w:cs="Times New Roman"/>
          <w:color w:val="000000"/>
          <w:sz w:val="27"/>
          <w:szCs w:val="27"/>
          <w:u w:val="single"/>
        </w:rPr>
        <w:t> </w:t>
      </w:r>
      <w:r w:rsidRPr="00E70458">
        <w:rPr>
          <w:rFonts w:ascii="Times New Roman" w:eastAsia="Times New Roman" w:hAnsi="Times New Roman" w:cs="Times New Roman"/>
          <w:b/>
          <w:bCs/>
          <w:color w:val="000000"/>
          <w:sz w:val="27"/>
          <w:szCs w:val="27"/>
          <w:u w:val="single"/>
        </w:rPr>
        <w:t>188 Madison Ave, between 34</w:t>
      </w:r>
      <w:r w:rsidRPr="00E70458">
        <w:rPr>
          <w:rFonts w:ascii="Times New Roman" w:eastAsia="Times New Roman" w:hAnsi="Times New Roman" w:cs="Times New Roman"/>
          <w:b/>
          <w:bCs/>
          <w:color w:val="000000"/>
          <w:sz w:val="27"/>
          <w:szCs w:val="27"/>
          <w:u w:val="single"/>
          <w:vertAlign w:val="superscript"/>
        </w:rPr>
        <w:t>th</w:t>
      </w:r>
      <w:r w:rsidRPr="00E70458">
        <w:rPr>
          <w:rFonts w:ascii="Times New Roman" w:eastAsia="Times New Roman" w:hAnsi="Times New Roman" w:cs="Times New Roman"/>
          <w:b/>
          <w:bCs/>
          <w:color w:val="000000"/>
          <w:sz w:val="27"/>
          <w:szCs w:val="27"/>
          <w:u w:val="single"/>
        </w:rPr>
        <w:t> and 35</w:t>
      </w:r>
      <w:r w:rsidRPr="00E70458">
        <w:rPr>
          <w:rFonts w:ascii="Times New Roman" w:eastAsia="Times New Roman" w:hAnsi="Times New Roman" w:cs="Times New Roman"/>
          <w:b/>
          <w:bCs/>
          <w:color w:val="000000"/>
          <w:sz w:val="27"/>
          <w:szCs w:val="27"/>
          <w:u w:val="single"/>
          <w:vertAlign w:val="superscript"/>
        </w:rPr>
        <w:t>th</w:t>
      </w:r>
      <w:r w:rsidRPr="00E70458">
        <w:rPr>
          <w:rFonts w:ascii="Times New Roman" w:eastAsia="Times New Roman" w:hAnsi="Times New Roman" w:cs="Times New Roman"/>
          <w:b/>
          <w:bCs/>
          <w:color w:val="000000"/>
          <w:sz w:val="27"/>
          <w:szCs w:val="27"/>
          <w:u w:val="single"/>
        </w:rPr>
        <w:t> Streets</w:t>
      </w:r>
      <w:r w:rsidRPr="00E70458">
        <w:rPr>
          <w:rFonts w:ascii="Times New Roman" w:eastAsia="Times New Roman" w:hAnsi="Times New Roman" w:cs="Times New Roman"/>
          <w:color w:val="000000"/>
          <w:sz w:val="27"/>
          <w:szCs w:val="27"/>
          <w:u w:val="single"/>
        </w:rPr>
        <w:t>.</w:t>
      </w:r>
      <w:r w:rsidRPr="00E70458">
        <w:rPr>
          <w:rFonts w:ascii="Times New Roman" w:eastAsia="Times New Roman" w:hAnsi="Times New Roman" w:cs="Times New Roman"/>
          <w:color w:val="000000"/>
          <w:sz w:val="27"/>
          <w:szCs w:val="27"/>
        </w:rPr>
        <w:t>  Meeting room is on lower level. Signs will be posted. In order to enter the building at 9:45AM, tell the security guard you are going to CDSN.</w:t>
      </w:r>
    </w:p>
    <w:p w:rsidR="00E70458" w:rsidRDefault="00E70458" w:rsidP="00E70458">
      <w:pPr>
        <w:shd w:val="clear" w:color="auto" w:fill="FFFFFF"/>
        <w:spacing w:after="120"/>
        <w:rPr>
          <w:rFonts w:ascii="Times New Roman" w:eastAsia="Times New Roman" w:hAnsi="Times New Roman" w:cs="Times New Roman"/>
          <w:b/>
          <w:bCs/>
          <w:color w:val="000000"/>
          <w:sz w:val="27"/>
          <w:szCs w:val="27"/>
        </w:rPr>
      </w:pPr>
    </w:p>
    <w:p w:rsidR="00E70458" w:rsidRPr="00E70458" w:rsidRDefault="00E70458" w:rsidP="00E70458">
      <w:pPr>
        <w:shd w:val="clear" w:color="auto" w:fill="FFFFFF"/>
        <w:spacing w:after="120"/>
        <w:rPr>
          <w:rFonts w:ascii="Comic Sans MS" w:eastAsia="Times New Roman" w:hAnsi="Comic Sans MS" w:cs="Times New Roman"/>
          <w:color w:val="000000"/>
          <w:sz w:val="30"/>
          <w:szCs w:val="30"/>
        </w:rPr>
      </w:pPr>
      <w:r w:rsidRPr="00E70458">
        <w:rPr>
          <w:rFonts w:ascii="Times New Roman" w:eastAsia="Times New Roman" w:hAnsi="Times New Roman" w:cs="Times New Roman"/>
          <w:b/>
          <w:bCs/>
          <w:color w:val="000000"/>
          <w:sz w:val="27"/>
          <w:szCs w:val="27"/>
        </w:rPr>
        <w:t>Time:  9:45AM to 12 PM </w:t>
      </w:r>
      <w:r w:rsidRPr="00E70458">
        <w:rPr>
          <w:rFonts w:ascii="Times New Roman" w:eastAsia="Times New Roman" w:hAnsi="Times New Roman" w:cs="Times New Roman"/>
          <w:color w:val="000000"/>
          <w:sz w:val="27"/>
          <w:szCs w:val="27"/>
        </w:rPr>
        <w:t>(Coffee will be served. You are welcome to bring your breakfast).</w:t>
      </w:r>
    </w:p>
    <w:p w:rsidR="00E70458" w:rsidRDefault="00E70458" w:rsidP="00E70458">
      <w:pPr>
        <w:shd w:val="clear" w:color="auto" w:fill="FFFFFF"/>
        <w:spacing w:after="120"/>
        <w:rPr>
          <w:rFonts w:ascii="Times New Roman" w:eastAsia="Times New Roman" w:hAnsi="Times New Roman" w:cs="Times New Roman"/>
          <w:b/>
          <w:bCs/>
          <w:color w:val="000000"/>
          <w:sz w:val="27"/>
          <w:szCs w:val="27"/>
          <w:u w:val="single"/>
        </w:rPr>
      </w:pPr>
    </w:p>
    <w:p w:rsidR="00E70458" w:rsidRPr="00E70458" w:rsidRDefault="00E70458" w:rsidP="00E70458">
      <w:pPr>
        <w:shd w:val="clear" w:color="auto" w:fill="FFFFFF"/>
        <w:spacing w:after="120"/>
        <w:rPr>
          <w:rFonts w:ascii="Comic Sans MS" w:eastAsia="Times New Roman" w:hAnsi="Comic Sans MS" w:cs="Times New Roman"/>
          <w:color w:val="000000"/>
          <w:sz w:val="30"/>
          <w:szCs w:val="30"/>
        </w:rPr>
      </w:pPr>
      <w:r w:rsidRPr="00E70458">
        <w:rPr>
          <w:rFonts w:ascii="Times New Roman" w:eastAsia="Times New Roman" w:hAnsi="Times New Roman" w:cs="Times New Roman"/>
          <w:b/>
          <w:bCs/>
          <w:color w:val="000000"/>
          <w:sz w:val="27"/>
          <w:szCs w:val="27"/>
          <w:u w:val="single"/>
        </w:rPr>
        <w:t>THE MEETING WILL BEGIN PROMPTLY AT 10AM.  PLEASE COME ON TIME.</w:t>
      </w:r>
    </w:p>
    <w:p w:rsidR="00E70458" w:rsidRDefault="00E70458" w:rsidP="00E70458">
      <w:pPr>
        <w:shd w:val="clear" w:color="auto" w:fill="FFFFFF"/>
        <w:spacing w:after="120"/>
        <w:rPr>
          <w:rFonts w:ascii="Times" w:eastAsia="Times New Roman" w:hAnsi="Times" w:cs="Times New Roman"/>
          <w:b/>
          <w:bCs/>
          <w:color w:val="000000"/>
          <w:sz w:val="27"/>
          <w:szCs w:val="27"/>
        </w:rPr>
      </w:pPr>
    </w:p>
    <w:p w:rsidR="00E70458" w:rsidRPr="00E70458" w:rsidRDefault="00E70458" w:rsidP="00E70458">
      <w:pPr>
        <w:shd w:val="clear" w:color="auto" w:fill="FFFFFF"/>
        <w:spacing w:after="120"/>
        <w:rPr>
          <w:rFonts w:ascii="Comic Sans MS" w:eastAsia="Times New Roman" w:hAnsi="Comic Sans MS" w:cs="Times New Roman"/>
          <w:color w:val="000000"/>
          <w:sz w:val="30"/>
          <w:szCs w:val="30"/>
        </w:rPr>
      </w:pPr>
      <w:r w:rsidRPr="00E70458">
        <w:rPr>
          <w:rFonts w:ascii="Times" w:eastAsia="Times New Roman" w:hAnsi="Times" w:cs="Times New Roman"/>
          <w:b/>
          <w:bCs/>
          <w:color w:val="000000"/>
          <w:sz w:val="27"/>
          <w:szCs w:val="27"/>
        </w:rPr>
        <w:t>CEU’s are available to those in attendance, </w:t>
      </w:r>
      <w:r w:rsidRPr="00E70458">
        <w:rPr>
          <w:rFonts w:ascii="Times" w:eastAsia="Times New Roman" w:hAnsi="Times" w:cs="Times New Roman"/>
          <w:b/>
          <w:bCs/>
          <w:color w:val="000000"/>
          <w:sz w:val="27"/>
          <w:szCs w:val="27"/>
          <w:u w:val="single"/>
        </w:rPr>
        <w:t>only if you arrive by 10AM</w:t>
      </w:r>
      <w:r w:rsidRPr="00E70458">
        <w:rPr>
          <w:rFonts w:ascii="Times" w:eastAsia="Times New Roman" w:hAnsi="Times" w:cs="Times New Roman"/>
          <w:b/>
          <w:bCs/>
          <w:color w:val="000000"/>
          <w:sz w:val="27"/>
          <w:szCs w:val="27"/>
        </w:rPr>
        <w:t> and stay for the two-hour session.  This is a requirement for NBCC compliance.</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Roman" w:eastAsia="Times New Roman" w:hAnsi="Times Roman" w:cs="Times New Roman"/>
          <w:b/>
          <w:bCs/>
          <w:color w:val="000000"/>
          <w:sz w:val="27"/>
          <w:szCs w:val="27"/>
        </w:rPr>
        <w:t> </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b/>
          <w:bCs/>
          <w:color w:val="000000"/>
          <w:sz w:val="27"/>
          <w:szCs w:val="27"/>
        </w:rPr>
        <w:t>Topic: </w:t>
      </w:r>
      <w:r w:rsidRPr="00E70458">
        <w:rPr>
          <w:rFonts w:ascii="Times" w:eastAsia="Times New Roman" w:hAnsi="Times" w:cs="Times New Roman"/>
          <w:b/>
          <w:bCs/>
          <w:color w:val="26282A"/>
          <w:sz w:val="27"/>
          <w:szCs w:val="27"/>
        </w:rPr>
        <w:t xml:space="preserve">Advice </w:t>
      </w:r>
      <w:proofErr w:type="gramStart"/>
      <w:r w:rsidRPr="00E70458">
        <w:rPr>
          <w:rFonts w:ascii="Times" w:eastAsia="Times New Roman" w:hAnsi="Times" w:cs="Times New Roman"/>
          <w:b/>
          <w:bCs/>
          <w:color w:val="26282A"/>
          <w:sz w:val="27"/>
          <w:szCs w:val="27"/>
        </w:rPr>
        <w:t>For</w:t>
      </w:r>
      <w:proofErr w:type="gramEnd"/>
      <w:r w:rsidRPr="00E70458">
        <w:rPr>
          <w:rFonts w:ascii="Times" w:eastAsia="Times New Roman" w:hAnsi="Times" w:cs="Times New Roman"/>
          <w:b/>
          <w:bCs/>
          <w:color w:val="26282A"/>
          <w:sz w:val="27"/>
          <w:szCs w:val="27"/>
        </w:rPr>
        <w:t xml:space="preserve"> Older Workers in Today's Multi-Generational Workforce</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w:eastAsia="Times New Roman" w:hAnsi="Times" w:cs="Times New Roman"/>
          <w:color w:val="26282A"/>
          <w:sz w:val="27"/>
          <w:szCs w:val="27"/>
        </w:rPr>
        <w:t> </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color w:val="26282A"/>
          <w:sz w:val="27"/>
          <w:szCs w:val="27"/>
        </w:rPr>
        <w:t xml:space="preserve">Join CDSN board member Renee Rosenberg who will </w:t>
      </w:r>
      <w:proofErr w:type="gramStart"/>
      <w:r w:rsidRPr="00E70458">
        <w:rPr>
          <w:rFonts w:ascii="Times New Roman" w:eastAsia="Times New Roman" w:hAnsi="Times New Roman" w:cs="Times New Roman"/>
          <w:color w:val="26282A"/>
          <w:sz w:val="27"/>
          <w:szCs w:val="27"/>
        </w:rPr>
        <w:t>discusses</w:t>
      </w:r>
      <w:proofErr w:type="gramEnd"/>
      <w:r w:rsidRPr="00E70458">
        <w:rPr>
          <w:rFonts w:ascii="Times New Roman" w:eastAsia="Times New Roman" w:hAnsi="Times New Roman" w:cs="Times New Roman"/>
          <w:color w:val="26282A"/>
          <w:sz w:val="27"/>
          <w:szCs w:val="27"/>
        </w:rPr>
        <w:t xml:space="preserve"> issues she has been researching for her (still in progress) new book focused on older workers getting hired and being retained in today's multi-generational workforce. </w:t>
      </w:r>
      <w:proofErr w:type="spellStart"/>
      <w:r w:rsidRPr="00E70458">
        <w:rPr>
          <w:rFonts w:ascii="Times New Roman" w:eastAsia="Times New Roman" w:hAnsi="Times New Roman" w:cs="Times New Roman"/>
          <w:color w:val="26282A"/>
          <w:sz w:val="27"/>
          <w:szCs w:val="27"/>
        </w:rPr>
        <w:t>Renèe</w:t>
      </w:r>
      <w:proofErr w:type="spellEnd"/>
      <w:r w:rsidRPr="00E70458">
        <w:rPr>
          <w:rFonts w:ascii="Times New Roman" w:eastAsia="Times New Roman" w:hAnsi="Times New Roman" w:cs="Times New Roman"/>
          <w:color w:val="26282A"/>
          <w:sz w:val="27"/>
          <w:szCs w:val="27"/>
        </w:rPr>
        <w:t xml:space="preserve"> will discuss how our culture encourages ageist thinking and ways that we can help empower our clients not to focus on a number based on chronological age but rather on a number based on functional age. </w:t>
      </w:r>
    </w:p>
    <w:p w:rsidR="00E70458" w:rsidRDefault="00E70458" w:rsidP="00E70458">
      <w:pPr>
        <w:shd w:val="clear" w:color="auto" w:fill="FFFFFF"/>
        <w:rPr>
          <w:rFonts w:ascii="Times New Roman" w:eastAsia="Times New Roman" w:hAnsi="Times New Roman" w:cs="Times New Roman"/>
          <w:color w:val="26282A"/>
          <w:sz w:val="27"/>
          <w:szCs w:val="27"/>
        </w:rPr>
      </w:pP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color w:val="26282A"/>
          <w:sz w:val="27"/>
          <w:szCs w:val="27"/>
        </w:rPr>
        <w:t>Please bring success stories, issues, and concerns you have so that we can share and learn strategies and make suggestions on how we can help the older worker be successful, engaged and happy within a workforce representing five diverse generations. </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color w:val="26282A"/>
          <w:sz w:val="27"/>
          <w:szCs w:val="27"/>
        </w:rPr>
        <w:t> </w:t>
      </w: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color w:val="26282A"/>
          <w:sz w:val="27"/>
          <w:szCs w:val="27"/>
        </w:rPr>
        <w:t xml:space="preserve">Presenter Bio: Renée Lee Rosenberg, MA, Licensed Mental Health Counselor, </w:t>
      </w:r>
      <w:proofErr w:type="gramStart"/>
      <w:r w:rsidRPr="00E70458">
        <w:rPr>
          <w:rFonts w:ascii="Times New Roman" w:eastAsia="Times New Roman" w:hAnsi="Times New Roman" w:cs="Times New Roman"/>
          <w:color w:val="26282A"/>
          <w:sz w:val="27"/>
          <w:szCs w:val="27"/>
        </w:rPr>
        <w:t>Professional  Speaker</w:t>
      </w:r>
      <w:proofErr w:type="gramEnd"/>
      <w:r w:rsidRPr="00E70458">
        <w:rPr>
          <w:rFonts w:ascii="Times New Roman" w:eastAsia="Times New Roman" w:hAnsi="Times New Roman" w:cs="Times New Roman"/>
          <w:color w:val="26282A"/>
          <w:sz w:val="27"/>
          <w:szCs w:val="27"/>
        </w:rPr>
        <w:t xml:space="preserve">, Author, has over 25 </w:t>
      </w:r>
      <w:proofErr w:type="spellStart"/>
      <w:r w:rsidRPr="00E70458">
        <w:rPr>
          <w:rFonts w:ascii="Times New Roman" w:eastAsia="Times New Roman" w:hAnsi="Times New Roman" w:cs="Times New Roman"/>
          <w:color w:val="26282A"/>
          <w:sz w:val="27"/>
          <w:szCs w:val="27"/>
        </w:rPr>
        <w:t>years experience</w:t>
      </w:r>
      <w:proofErr w:type="spellEnd"/>
      <w:r w:rsidRPr="00E70458">
        <w:rPr>
          <w:rFonts w:ascii="Times New Roman" w:eastAsia="Times New Roman" w:hAnsi="Times New Roman" w:cs="Times New Roman"/>
          <w:color w:val="26282A"/>
          <w:sz w:val="27"/>
          <w:szCs w:val="27"/>
        </w:rPr>
        <w:t> in individual and group counseling, helping individuals to achieve positive career outcomes, navigate change, cope with workplace stress, explore ageism stereotypes and retirement issues.  As a speaker she speaks nationally and internationally to audiences and has presented in the Netherlands, Paris, and Munich. </w:t>
      </w:r>
    </w:p>
    <w:p w:rsidR="00E70458" w:rsidRDefault="00E70458" w:rsidP="00E70458">
      <w:pPr>
        <w:shd w:val="clear" w:color="auto" w:fill="FFFFFF"/>
        <w:rPr>
          <w:rFonts w:ascii="Times New Roman" w:eastAsia="Times New Roman" w:hAnsi="Times New Roman" w:cs="Times New Roman"/>
          <w:color w:val="26282A"/>
          <w:sz w:val="27"/>
          <w:szCs w:val="27"/>
        </w:rPr>
      </w:pPr>
    </w:p>
    <w:p w:rsidR="00E70458" w:rsidRPr="00E70458" w:rsidRDefault="00E70458" w:rsidP="00E70458">
      <w:pPr>
        <w:shd w:val="clear" w:color="auto" w:fill="FFFFFF"/>
        <w:rPr>
          <w:rFonts w:ascii="Comic Sans MS" w:eastAsia="Times New Roman" w:hAnsi="Comic Sans MS" w:cs="Times New Roman"/>
          <w:color w:val="000000"/>
          <w:sz w:val="30"/>
          <w:szCs w:val="30"/>
        </w:rPr>
      </w:pPr>
      <w:r w:rsidRPr="00E70458">
        <w:rPr>
          <w:rFonts w:ascii="Times New Roman" w:eastAsia="Times New Roman" w:hAnsi="Times New Roman" w:cs="Times New Roman"/>
          <w:color w:val="26282A"/>
          <w:sz w:val="27"/>
          <w:szCs w:val="27"/>
        </w:rPr>
        <w:t xml:space="preserve">Renée has been a featured career expert on MSNBC and ABC Eyewitness News. She has been interviewed in print: The LA Times, Health and Wellness Magazine, AM </w:t>
      </w:r>
      <w:r w:rsidRPr="00E70458">
        <w:rPr>
          <w:rFonts w:ascii="Times New Roman" w:eastAsia="Times New Roman" w:hAnsi="Times New Roman" w:cs="Times New Roman"/>
          <w:color w:val="26282A"/>
          <w:sz w:val="27"/>
          <w:szCs w:val="27"/>
        </w:rPr>
        <w:lastRenderedPageBreak/>
        <w:t>NY,  The Washington Post, The Chicago Times, The NY Post, US News and World Report,</w:t>
      </w:r>
      <w:hyperlink r:id="rId4" w:tgtFrame="_blank" w:history="1">
        <w:r w:rsidRPr="00E70458">
          <w:rPr>
            <w:rFonts w:ascii="Times New Roman" w:eastAsia="Times New Roman" w:hAnsi="Times New Roman" w:cs="Times New Roman"/>
            <w:color w:val="1155CC"/>
            <w:sz w:val="27"/>
            <w:szCs w:val="27"/>
            <w:u w:val="single"/>
          </w:rPr>
          <w:t>Reuters.com</w:t>
        </w:r>
      </w:hyperlink>
      <w:r w:rsidRPr="00E70458">
        <w:rPr>
          <w:rFonts w:ascii="Times New Roman" w:eastAsia="Times New Roman" w:hAnsi="Times New Roman" w:cs="Times New Roman"/>
          <w:color w:val="26282A"/>
          <w:sz w:val="27"/>
          <w:szCs w:val="27"/>
        </w:rPr>
        <w:t>,  </w:t>
      </w:r>
      <w:hyperlink r:id="rId5" w:tgtFrame="_blank" w:history="1">
        <w:r w:rsidRPr="00E70458">
          <w:rPr>
            <w:rFonts w:ascii="Times New Roman" w:eastAsia="Times New Roman" w:hAnsi="Times New Roman" w:cs="Times New Roman"/>
            <w:color w:val="1155CC"/>
            <w:sz w:val="27"/>
            <w:szCs w:val="27"/>
            <w:u w:val="single"/>
          </w:rPr>
          <w:t>Forbes.com</w:t>
        </w:r>
      </w:hyperlink>
      <w:r w:rsidRPr="00E70458">
        <w:rPr>
          <w:rFonts w:ascii="Times New Roman" w:eastAsia="Times New Roman" w:hAnsi="Times New Roman" w:cs="Times New Roman"/>
          <w:color w:val="26282A"/>
          <w:sz w:val="27"/>
          <w:szCs w:val="27"/>
        </w:rPr>
        <w:t>, </w:t>
      </w:r>
      <w:hyperlink r:id="rId6" w:tgtFrame="_blank" w:history="1">
        <w:r w:rsidRPr="00E70458">
          <w:rPr>
            <w:rFonts w:ascii="Times New Roman" w:eastAsia="Times New Roman" w:hAnsi="Times New Roman" w:cs="Times New Roman"/>
            <w:color w:val="1155CC"/>
            <w:sz w:val="27"/>
            <w:szCs w:val="27"/>
            <w:u w:val="single"/>
          </w:rPr>
          <w:t>Fox.com</w:t>
        </w:r>
      </w:hyperlink>
      <w:r w:rsidRPr="00E70458">
        <w:rPr>
          <w:rFonts w:ascii="Times New Roman" w:eastAsia="Times New Roman" w:hAnsi="Times New Roman" w:cs="Times New Roman"/>
          <w:color w:val="26282A"/>
          <w:sz w:val="27"/>
          <w:szCs w:val="27"/>
        </w:rPr>
        <w:t>.   Her book, </w:t>
      </w:r>
      <w:r w:rsidRPr="00E70458">
        <w:rPr>
          <w:rFonts w:ascii="Times New Roman" w:eastAsia="Times New Roman" w:hAnsi="Times New Roman" w:cs="Times New Roman"/>
          <w:i/>
          <w:iCs/>
          <w:color w:val="26282A"/>
          <w:sz w:val="27"/>
          <w:szCs w:val="27"/>
        </w:rPr>
        <w:t xml:space="preserve">Achieving </w:t>
      </w:r>
      <w:proofErr w:type="gramStart"/>
      <w:r w:rsidRPr="00E70458">
        <w:rPr>
          <w:rFonts w:ascii="Times New Roman" w:eastAsia="Times New Roman" w:hAnsi="Times New Roman" w:cs="Times New Roman"/>
          <w:i/>
          <w:iCs/>
          <w:color w:val="26282A"/>
          <w:sz w:val="27"/>
          <w:szCs w:val="27"/>
        </w:rPr>
        <w:t>The</w:t>
      </w:r>
      <w:proofErr w:type="gramEnd"/>
      <w:r w:rsidRPr="00E70458">
        <w:rPr>
          <w:rFonts w:ascii="Times New Roman" w:eastAsia="Times New Roman" w:hAnsi="Times New Roman" w:cs="Times New Roman"/>
          <w:i/>
          <w:iCs/>
          <w:color w:val="26282A"/>
          <w:sz w:val="27"/>
          <w:szCs w:val="27"/>
        </w:rPr>
        <w:t xml:space="preserve"> Good Life After 50: Tools and Resources for Making it Happen</w:t>
      </w:r>
      <w:r w:rsidRPr="00E70458">
        <w:rPr>
          <w:rFonts w:ascii="Times New Roman" w:eastAsia="Times New Roman" w:hAnsi="Times New Roman" w:cs="Times New Roman"/>
          <w:color w:val="26282A"/>
          <w:sz w:val="27"/>
          <w:szCs w:val="27"/>
        </w:rPr>
        <w:t>, offers job search strategies for the over 50 job seeker. </w:t>
      </w:r>
    </w:p>
    <w:bookmarkEnd w:id="0"/>
    <w:p w:rsidR="00BB66EF" w:rsidRDefault="00E70458"/>
    <w:sectPr w:rsidR="00BB66EF" w:rsidSect="00A7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58"/>
    <w:rsid w:val="006736D9"/>
    <w:rsid w:val="00A7398B"/>
    <w:rsid w:val="00E7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9BA22"/>
  <w15:chartTrackingRefBased/>
  <w15:docId w15:val="{4B8EE326-21A9-2C48-ADB7-C83D2698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4248">
      <w:bodyDiv w:val="1"/>
      <w:marLeft w:val="0"/>
      <w:marRight w:val="0"/>
      <w:marTop w:val="0"/>
      <w:marBottom w:val="0"/>
      <w:divBdr>
        <w:top w:val="none" w:sz="0" w:space="0" w:color="auto"/>
        <w:left w:val="none" w:sz="0" w:space="0" w:color="auto"/>
        <w:bottom w:val="none" w:sz="0" w:space="0" w:color="auto"/>
        <w:right w:val="none" w:sz="0" w:space="0" w:color="auto"/>
      </w:divBdr>
      <w:divsChild>
        <w:div w:id="40306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1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x.com/" TargetMode="External"/><Relationship Id="rId5" Type="http://schemas.openxmlformats.org/officeDocument/2006/relationships/hyperlink" Target="http://forbes.com/" TargetMode="External"/><Relationship Id="rId4" Type="http://schemas.openxmlformats.org/officeDocument/2006/relationships/hyperlink" Target="http://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patel</dc:creator>
  <cp:keywords/>
  <dc:description/>
  <cp:lastModifiedBy>satya patel</cp:lastModifiedBy>
  <cp:revision>1</cp:revision>
  <dcterms:created xsi:type="dcterms:W3CDTF">2019-05-08T12:53:00Z</dcterms:created>
  <dcterms:modified xsi:type="dcterms:W3CDTF">2019-05-08T12:55:00Z</dcterms:modified>
</cp:coreProperties>
</file>